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如何培养学生的语音和口语能力</w:t>
      </w:r>
    </w:p>
    <w:p>
      <w:pPr>
        <w:rPr>
          <w:rFonts w:hint="eastAsia"/>
          <w:sz w:val="21"/>
          <w:lang w:eastAsia="zh-CN"/>
        </w:rPr>
      </w:pPr>
      <w:r>
        <w:rPr>
          <w:rFonts w:hint="eastAsia"/>
          <w:lang w:val="en-US" w:eastAsia="zh-CN"/>
        </w:rPr>
        <w:t>语音方面：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一、</w:t>
      </w:r>
      <w:r>
        <w:rPr>
          <w:sz w:val="21"/>
        </w:rPr>
        <w:t>运用游戏激发</w:t>
      </w:r>
      <w:r>
        <w:rPr>
          <w:rFonts w:hint="eastAsia"/>
          <w:sz w:val="21"/>
          <w:lang w:val="en-US" w:eastAsia="zh-CN"/>
        </w:rPr>
        <w:t>学生的</w:t>
      </w:r>
      <w:r>
        <w:rPr>
          <w:sz w:val="21"/>
        </w:rPr>
        <w:t>学习兴趣</w:t>
      </w:r>
      <w:r>
        <w:rPr>
          <w:rFonts w:hint="eastAsia"/>
          <w:sz w:val="21"/>
          <w:lang w:eastAsia="zh-CN"/>
        </w:rPr>
        <w:t>。</w:t>
      </w:r>
    </w:p>
    <w:p>
      <w:pPr>
        <w:numPr>
          <w:ilvl w:val="0"/>
          <w:numId w:val="1"/>
        </w:numPr>
        <w:ind w:left="840" w:hanging="840" w:hangingChars="400"/>
        <w:rPr>
          <w:rFonts w:hint="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遵循一个循序渐进的过程</w:t>
      </w:r>
    </w:p>
    <w:p>
      <w:pPr>
        <w:bidi w:val="0"/>
        <w:spacing w:after="280" w:afterAutospacing="1"/>
        <w:ind w:firstLine="420"/>
        <w:jc w:val="left"/>
        <w:rPr>
          <w:rFonts w:hint="default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学生从学习字母的发音到单词的发音，再到句子的发音和语音语调的锻炼。小学生可以选用儿歌找到语感</w:t>
      </w:r>
      <w:r>
        <w:rPr>
          <w:rFonts w:hint="eastAsia"/>
          <w:sz w:val="21"/>
          <w:lang w:eastAsia="zh-CN"/>
        </w:rPr>
        <w:t>。</w:t>
      </w:r>
      <w:r>
        <w:rPr>
          <w:rFonts w:hint="eastAsia"/>
          <w:sz w:val="21"/>
          <w:lang w:val="en-US" w:eastAsia="zh-CN"/>
        </w:rPr>
        <w:t>比如：cat, rat, pat, fat, mat。利用这些词</w:t>
      </w:r>
      <w:r>
        <w:rPr>
          <w:sz w:val="21"/>
        </w:rPr>
        <w:t>可以编出一个朗朗上口的儿歌</w:t>
      </w:r>
      <w:r>
        <w:rPr>
          <w:rFonts w:hint="eastAsia"/>
          <w:sz w:val="21"/>
          <w:lang w:eastAsia="zh-CN"/>
        </w:rPr>
        <w:t>。</w:t>
      </w:r>
      <w:r>
        <w:rPr>
          <w:rFonts w:hint="eastAsia"/>
          <w:sz w:val="21"/>
          <w:lang w:val="en-US" w:eastAsia="zh-CN"/>
        </w:rPr>
        <w:t>也</w:t>
      </w:r>
      <w:r>
        <w:rPr>
          <w:sz w:val="21"/>
        </w:rPr>
        <w:t>可以让学自己挑选单词编出一个属于自己的简单儿歌，这样不仅有助于提高小学生的语感能力，还可以使学生感受到成就感和自豪感</w:t>
      </w:r>
      <w:r>
        <w:rPr>
          <w:rFonts w:hint="eastAsia"/>
          <w:sz w:val="21"/>
          <w:lang w:eastAsia="zh-CN"/>
        </w:rPr>
        <w:t>。</w:t>
      </w:r>
      <w:r>
        <w:rPr>
          <w:rFonts w:hint="eastAsia"/>
          <w:sz w:val="21"/>
          <w:lang w:eastAsia="zh-CN"/>
        </w:rPr>
        <w:br w:type="textWrapping"/>
      </w:r>
      <w:r>
        <w:rPr>
          <w:rFonts w:hint="eastAsia"/>
          <w:sz w:val="21"/>
          <w:lang w:val="en-US" w:eastAsia="zh-CN"/>
        </w:rPr>
        <w:t>三、关注学习的语境</w:t>
      </w:r>
      <w:r>
        <w:rPr>
          <w:rFonts w:hint="eastAsia"/>
          <w:sz w:val="21"/>
          <w:lang w:val="en-US" w:eastAsia="zh-CN"/>
        </w:rPr>
        <w:br w:type="textWrapping"/>
      </w:r>
      <w:r>
        <w:rPr>
          <w:rFonts w:hint="eastAsia"/>
          <w:sz w:val="21"/>
          <w:lang w:val="en-US" w:eastAsia="zh-CN"/>
        </w:rPr>
        <w:t xml:space="preserve">    </w:t>
      </w:r>
      <w:r>
        <w:rPr>
          <w:sz w:val="21"/>
        </w:rPr>
        <w:t>在小学英语的语音学习中，一个科学、合理、真实的语音环境至关重要，使学生英语语音学习时时刻刻都处于一个原汁原味的语境中，这样才能形成正确的语调、节奏，达到较高的学习效率。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口语方面：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一、</w:t>
      </w:r>
      <w:r>
        <w:rPr>
          <w:sz w:val="21"/>
        </w:rPr>
        <w:t>积极鼓励，树立学生的自信心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二、坚持课前热身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1、精心设计开场白：以简短的英文歌曲、游戏入题，鼓励学生用英语介绍身边的事物，说说自己喜欢和感兴趣的东西，慢慢地从一句两句到十几句。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2、每节课给不同的学生提供锻炼的机会，调动他们的积极性。话题可以在前一次课事先告知同学们，例如：我们下一次课的热身话题是关于身边的动物等等。还可以由同学们自行分组，小组给出一周的话题，每个小组轮流进行，尽量让所有的学生都有机会参与活动。</w:t>
      </w:r>
    </w:p>
    <w:p>
      <w:pPr>
        <w:numPr>
          <w:ilvl w:val="0"/>
          <w:numId w:val="0"/>
        </w:numPr>
        <w:rPr>
          <w:sz w:val="21"/>
        </w:rPr>
      </w:pPr>
      <w:r>
        <w:rPr>
          <w:rFonts w:hint="eastAsia"/>
          <w:sz w:val="21"/>
          <w:lang w:val="en-US" w:eastAsia="zh-CN"/>
        </w:rPr>
        <w:t>三、</w:t>
      </w:r>
      <w:r>
        <w:rPr>
          <w:sz w:val="21"/>
        </w:rPr>
        <w:t>利用课外时间创造形式多样的”说”的情境。</w:t>
      </w:r>
    </w:p>
    <w:p>
      <w:pPr>
        <w:numPr>
          <w:ilvl w:val="0"/>
          <w:numId w:val="2"/>
        </w:numPr>
        <w:rPr>
          <w:rFonts w:hint="eastAsia"/>
          <w:sz w:val="21"/>
          <w:lang w:eastAsia="zh-CN"/>
        </w:rPr>
      </w:pPr>
      <w:r>
        <w:rPr>
          <w:rFonts w:hint="eastAsia"/>
          <w:sz w:val="21"/>
          <w:lang w:val="en-US" w:eastAsia="zh-CN"/>
        </w:rPr>
        <w:t>开展“英语角”活动。</w:t>
      </w:r>
      <w:r>
        <w:rPr>
          <w:sz w:val="21"/>
        </w:rPr>
        <w:t>在每周的空余时间，在活动中让学生就某个话题或是自由地说英语，鼓励他们多说，不要怕说错，以此达到训练说的目的</w:t>
      </w:r>
      <w:r>
        <w:rPr>
          <w:rFonts w:hint="eastAsia"/>
          <w:sz w:val="21"/>
          <w:lang w:eastAsia="zh-CN"/>
        </w:rPr>
        <w:t>，</w:t>
      </w:r>
      <w:r>
        <w:rPr>
          <w:sz w:val="21"/>
        </w:rPr>
        <w:t>这样为学生营造一个大家说英语的氛围。编排演出课本剧.以某篇课文为主，让学生自主编排一</w:t>
      </w:r>
      <w:r>
        <w:rPr>
          <w:rFonts w:hint="eastAsia"/>
          <w:sz w:val="21"/>
          <w:lang w:val="en-US" w:eastAsia="zh-CN"/>
        </w:rPr>
        <w:t>个</w:t>
      </w:r>
      <w:r>
        <w:rPr>
          <w:sz w:val="21"/>
        </w:rPr>
        <w:t>课本剧</w:t>
      </w:r>
      <w:r>
        <w:rPr>
          <w:rFonts w:hint="eastAsia"/>
          <w:sz w:val="21"/>
          <w:lang w:eastAsia="zh-CN"/>
        </w:rPr>
        <w:t>。</w:t>
      </w:r>
    </w:p>
    <w:p>
      <w:pPr>
        <w:numPr>
          <w:ilvl w:val="0"/>
          <w:numId w:val="2"/>
        </w:numPr>
        <w:rPr>
          <w:rFonts w:hint="default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鼓励学生</w:t>
      </w:r>
      <w:r>
        <w:rPr>
          <w:sz w:val="21"/>
        </w:rPr>
        <w:t>在公共场合开口说英语。</w:t>
      </w:r>
    </w:p>
    <w:p>
      <w:pPr>
        <w:numPr>
          <w:ilvl w:val="0"/>
          <w:numId w:val="3"/>
        </w:numPr>
        <w:bidi w:val="0"/>
        <w:spacing w:after="280" w:afterAutospacing="1"/>
        <w:jc w:val="left"/>
        <w:rPr>
          <w:sz w:val="21"/>
        </w:rPr>
      </w:pPr>
      <w:r>
        <w:rPr>
          <w:sz w:val="21"/>
        </w:rPr>
        <w:t>重视朗读与背诵</w:t>
      </w:r>
      <w:r>
        <w:rPr>
          <w:rFonts w:hint="eastAsia"/>
          <w:sz w:val="21"/>
          <w:lang w:eastAsia="zh-CN"/>
        </w:rPr>
        <w:t>。</w:t>
      </w:r>
      <w:r>
        <w:rPr>
          <w:rFonts w:hint="eastAsia"/>
          <w:sz w:val="21"/>
          <w:lang w:eastAsia="zh-CN"/>
        </w:rPr>
        <w:br w:type="textWrapping"/>
      </w:r>
      <w:r>
        <w:rPr>
          <w:rFonts w:hint="eastAsia"/>
          <w:sz w:val="21"/>
          <w:lang w:val="en-US" w:eastAsia="zh-CN"/>
        </w:rPr>
        <w:t>1、充分利用晨读的时间。鼓励学生多读、多背，</w:t>
      </w:r>
      <w:r>
        <w:rPr>
          <w:sz w:val="21"/>
        </w:rPr>
        <w:t>这样不但有利于积累精彩的语言材料，而且更有利于口语表达能力的培养与提高。</w:t>
      </w:r>
    </w:p>
    <w:p>
      <w:pPr>
        <w:numPr>
          <w:ilvl w:val="0"/>
          <w:numId w:val="3"/>
        </w:numPr>
        <w:bidi w:val="0"/>
        <w:spacing w:after="280" w:afterAutospacing="1"/>
        <w:jc w:val="left"/>
        <w:rPr>
          <w:rFonts w:hint="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鼓励孩子多看英文原版动画片和影视。</w:t>
      </w:r>
      <w:r>
        <w:rPr>
          <w:rFonts w:hint="eastAsia"/>
          <w:sz w:val="21"/>
          <w:lang w:val="en-US" w:eastAsia="zh-CN"/>
        </w:rPr>
        <w:br w:type="textWrapping"/>
      </w:r>
      <w:r>
        <w:rPr>
          <w:rFonts w:hint="eastAsia"/>
          <w:sz w:val="21"/>
          <w:lang w:val="en-US" w:eastAsia="zh-CN"/>
        </w:rPr>
        <w:t xml:space="preserve">    多看英文原版视频，经常模仿剧中人物的语音和语调，熟记一些好词好句，为说一口流利的英语打下基础。</w:t>
      </w:r>
    </w:p>
    <w:p>
      <w:pPr>
        <w:numPr>
          <w:ilvl w:val="0"/>
          <w:numId w:val="3"/>
        </w:numPr>
        <w:bidi w:val="0"/>
        <w:spacing w:after="280" w:afterAutospacing="1"/>
        <w:jc w:val="left"/>
        <w:rPr>
          <w:rFonts w:hint="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课后布置一些课文中的对话或者故事进行口语锻炼，并试着自己编造一段新的对话或者故事来进行巩固。</w:t>
      </w:r>
    </w:p>
    <w:p>
      <w:pPr>
        <w:numPr>
          <w:ilvl w:val="0"/>
          <w:numId w:val="0"/>
        </w:numPr>
        <w:rPr>
          <w:rFonts w:hint="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eastAsia"/>
          <w:sz w:val="21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default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 xml:space="preserve">                                                                纪</w:t>
      </w:r>
      <w:bookmarkStart w:id="0" w:name="_GoBack"/>
      <w:bookmarkEnd w:id="0"/>
      <w:r>
        <w:rPr>
          <w:rFonts w:hint="eastAsia"/>
          <w:sz w:val="21"/>
          <w:lang w:val="en-US" w:eastAsia="zh-CN"/>
        </w:rPr>
        <w:t>九琴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BE4055"/>
    <w:multiLevelType w:val="singleLevel"/>
    <w:tmpl w:val="99BE405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E0C1D0B"/>
    <w:multiLevelType w:val="singleLevel"/>
    <w:tmpl w:val="CE0C1D0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4B69822"/>
    <w:multiLevelType w:val="singleLevel"/>
    <w:tmpl w:val="14B6982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50C99"/>
    <w:rsid w:val="091A0549"/>
    <w:rsid w:val="0EA20B97"/>
    <w:rsid w:val="10291912"/>
    <w:rsid w:val="15050C99"/>
    <w:rsid w:val="18411A21"/>
    <w:rsid w:val="1A1D4D85"/>
    <w:rsid w:val="261A227E"/>
    <w:rsid w:val="333957C3"/>
    <w:rsid w:val="360D66AE"/>
    <w:rsid w:val="3F153EB0"/>
    <w:rsid w:val="3F231636"/>
    <w:rsid w:val="49ED4293"/>
    <w:rsid w:val="4A6B092B"/>
    <w:rsid w:val="4BB763FD"/>
    <w:rsid w:val="4D7B7377"/>
    <w:rsid w:val="6830698E"/>
    <w:rsid w:val="6EF61A61"/>
    <w:rsid w:val="788E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2020-03-13T14:30:00Z</dcterms:created>
  <dc:creator>15068800052</dc:creator>
  <cp:lastModifiedBy>15068800052</cp:lastModifiedBy>
  <dcterms:modified xsi:type="dcterms:W3CDTF">2020-06-29T07:21:27Z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